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NO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：ZB-202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3-22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          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drawing>
          <wp:inline distT="0" distB="0" distL="0" distR="0">
            <wp:extent cx="5276850" cy="1019175"/>
            <wp:effectExtent l="0" t="0" r="0" b="9525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1#实验楼</w:t>
      </w:r>
      <w:r>
        <w:rPr>
          <w:rFonts w:hint="eastAsia" w:ascii="仿宋" w:hAnsi="仿宋" w:eastAsia="仿宋" w:cs="仿宋"/>
          <w:b/>
          <w:bCs/>
          <w:sz w:val="44"/>
          <w:szCs w:val="44"/>
          <w:u w:val="none"/>
          <w:lang w:val="en-US" w:eastAsia="zh-CN"/>
        </w:rPr>
        <w:t>暖通</w:t>
      </w: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安装</w:t>
      </w:r>
      <w:r>
        <w:rPr>
          <w:rFonts w:hint="eastAsia" w:ascii="仿宋" w:hAnsi="仿宋" w:eastAsia="仿宋" w:cs="仿宋"/>
          <w:b/>
          <w:sz w:val="44"/>
          <w:szCs w:val="44"/>
        </w:rPr>
        <w:t>工程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56" w:beforeLines="50" w:after="156" w:afterLines="50" w:line="360" w:lineRule="auto"/>
        <w:ind w:firstLine="643" w:firstLineChars="200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1#实验楼  </w:t>
      </w:r>
    </w:p>
    <w:p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办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</w:t>
      </w:r>
    </w:p>
    <w:p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2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月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</w:rPr>
      </w:pPr>
      <w:bookmarkStart w:id="0" w:name="_Toc189133040"/>
      <w:bookmarkStart w:id="1" w:name="_Toc189139737"/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一、招标书</w:t>
      </w:r>
    </w:p>
    <w:tbl>
      <w:tblPr>
        <w:tblStyle w:val="6"/>
        <w:tblW w:w="8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6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西安高新科技职业1#实验楼暖通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u w:val="none"/>
                <w:lang w:val="en-US" w:eastAsia="zh-CN"/>
              </w:rPr>
              <w:t>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装工程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</w:rPr>
              <w:t>陕西省泾阳县泾干镇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包工、包料、包安全、包工期、包质量、包文明施工、包验收工作（包括竣工资料）。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工程概况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该实验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lang w:val="en-US" w:eastAsia="zh-CN"/>
              </w:rPr>
              <w:t>楼为六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层框架结构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建筑面积为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14400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招标范围</w:t>
            </w:r>
          </w:p>
        </w:tc>
        <w:tc>
          <w:tcPr>
            <w:tcW w:w="6993" w:type="dxa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b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hint="eastAsia" w:ascii="仿宋" w:hAnsi="仿宋" w:eastAsia="仿宋" w:cs="仿宋"/>
                <w:kern w:val="15"/>
                <w:sz w:val="24"/>
                <w:highlight w:val="none"/>
                <w:lang w:val="en-US" w:eastAsia="zh-CN"/>
              </w:rPr>
              <w:t>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招标内容及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暖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设计图纸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范围内的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散热器、管道、阀门、入口装置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、卫生间通风系统、一层入口空气幕设备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等安装、系统调试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以及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竣工验收、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工程资料、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工程保维等工作内容。</w:t>
            </w:r>
          </w:p>
          <w:p>
            <w:pPr>
              <w:spacing w:line="400" w:lineRule="exact"/>
              <w:rPr>
                <w:rFonts w:hint="eastAsia" w:ascii="仿宋" w:hAnsi="仿宋" w:eastAsia="仿宋" w:cs="仿宋"/>
                <w:bCs/>
                <w:snapToGrid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sz w:val="24"/>
              </w:rPr>
              <w:t>暖气片</w:t>
            </w:r>
            <w:r>
              <w:rPr>
                <w:rFonts w:hint="eastAsia" w:ascii="仿宋" w:hAnsi="仿宋" w:eastAsia="仿宋" w:cs="仿宋"/>
                <w:b/>
                <w:color w:val="FF0000"/>
                <w:sz w:val="24"/>
                <w:lang w:eastAsia="zh-CN"/>
              </w:rPr>
              <w:t>、空气幕设备</w:t>
            </w:r>
            <w:r>
              <w:rPr>
                <w:rFonts w:hint="eastAsia" w:ascii="仿宋" w:hAnsi="仿宋" w:eastAsia="仿宋" w:cs="仿宋"/>
                <w:b/>
                <w:color w:val="FF0000"/>
                <w:sz w:val="24"/>
              </w:rPr>
              <w:t>单独报价，不含在本招标预算内。</w:t>
            </w:r>
            <w:r>
              <w:rPr>
                <w:rFonts w:hint="eastAsia" w:ascii="仿宋" w:hAnsi="仿宋" w:eastAsia="仿宋" w:cs="仿宋"/>
                <w:bCs/>
                <w:snapToGrid w:val="0"/>
                <w:sz w:val="24"/>
                <w:highlight w:val="none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  <w:tab w:val="left" w:pos="360"/>
              </w:tabs>
              <w:ind w:left="482" w:leftChars="0" w:hanging="482" w:hangingChars="2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质量标准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所有工程施工材料和质量必须符合国家相关行业标准、国家有关验收规范标准，质量等级为“合格”。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投标书递交后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numPr>
                <w:ilvl w:val="0"/>
                <w:numId w:val="0"/>
              </w:numPr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具有专业施工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级或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级以上资质的施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工企业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近年业绩一览表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公司营业执照、资质等证明文件。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施工组织设计（必需有电子文档—U盘）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详见后附《投标报价表》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</w:rPr>
              <w:t>设计图纸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有关的规范、标准等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施工工期：为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天。预计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日进场</w:t>
            </w:r>
            <w:r>
              <w:rPr>
                <w:rFonts w:hint="eastAsia" w:ascii="仿宋" w:hAnsi="仿宋" w:eastAsia="仿宋" w:cs="仿宋"/>
                <w:sz w:val="24"/>
              </w:rPr>
              <w:t>，具体开工日期为以甲方要求进场施工指令为开工日期。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付款方式</w:t>
            </w:r>
          </w:p>
        </w:tc>
        <w:tc>
          <w:tcPr>
            <w:tcW w:w="6993" w:type="dxa"/>
            <w:vAlign w:val="top"/>
          </w:tcPr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1.本工程无预付款；</w:t>
            </w:r>
          </w:p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2.施工完成验收，于2023年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9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 xml:space="preserve">月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30 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日前支付至97%，3%为质保金，质保期为2年。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招标文件发放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2023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2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3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建设办-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投标文件递交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2023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10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12:00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前。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8767" w:type="dxa"/>
            <w:gridSpan w:val="2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现场技术咨询：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</w:rPr>
              <w:t>朱萌（18191079221）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、陈生利（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val="en-US" w:eastAsia="zh-CN"/>
              </w:rPr>
              <w:t>18706881608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）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二、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投标承诺书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致：西安高新科技职业学院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办（发包方）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在视察现场和审阅招标文件及施工图纸后，我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编制完成西安高新科技职业学院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暖通系统安装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若我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中标，将履行以下承诺：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（1）在接到《中标通知书》3日内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支付完毕</w:t>
      </w:r>
      <w:r>
        <w:rPr>
          <w:rFonts w:hint="eastAsia" w:ascii="仿宋" w:hAnsi="仿宋" w:eastAsia="仿宋" w:cs="仿宋"/>
          <w:sz w:val="28"/>
          <w:szCs w:val="28"/>
        </w:rPr>
        <w:t>履约保证金（合同金额的5%，进场施工约1/3进度时申请无息退还），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逾期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履约保证金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自愿</w:t>
      </w:r>
      <w:r>
        <w:rPr>
          <w:rFonts w:hint="eastAsia" w:ascii="仿宋" w:hAnsi="仿宋" w:eastAsia="仿宋" w:cs="仿宋"/>
          <w:sz w:val="28"/>
          <w:szCs w:val="28"/>
        </w:rPr>
        <w:t>承担该投标项目预算总金额的3%违约金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并放弃中标资格</w:t>
      </w:r>
      <w:r>
        <w:rPr>
          <w:rFonts w:hint="eastAsia" w:ascii="仿宋" w:hAnsi="仿宋" w:eastAsia="仿宋" w:cs="仿宋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同意本投标书的有效期从回标至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</w:t>
      </w:r>
      <w:r>
        <w:rPr>
          <w:rFonts w:hint="eastAsia" w:ascii="仿宋" w:hAnsi="仿宋" w:eastAsia="仿宋" w:cs="仿宋"/>
          <w:sz w:val="28"/>
          <w:szCs w:val="28"/>
        </w:rPr>
        <w:t>完毕，在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投标书有效期及正式合同履行期</w:t>
      </w:r>
      <w:r>
        <w:rPr>
          <w:rFonts w:hint="eastAsia" w:ascii="仿宋" w:hAnsi="仿宋" w:eastAsia="仿宋" w:cs="仿宋"/>
          <w:sz w:val="28"/>
          <w:szCs w:val="28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予以接纳对我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的约束力。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我方</w:t>
      </w:r>
      <w:r>
        <w:rPr>
          <w:rFonts w:hint="eastAsia" w:ascii="仿宋" w:hAnsi="仿宋" w:eastAsia="仿宋" w:cs="仿宋"/>
          <w:sz w:val="28"/>
          <w:szCs w:val="28"/>
        </w:rPr>
        <w:t>同意本投标书的有效期和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履行期间</w:t>
      </w:r>
      <w:r>
        <w:rPr>
          <w:rFonts w:hint="eastAsia" w:ascii="仿宋" w:hAnsi="仿宋" w:eastAsia="仿宋" w:cs="仿宋"/>
          <w:sz w:val="28"/>
          <w:szCs w:val="28"/>
        </w:rPr>
        <w:t>一致，在履行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正式合同期间</w:t>
      </w:r>
      <w:r>
        <w:rPr>
          <w:rFonts w:hint="eastAsia" w:ascii="仿宋" w:hAnsi="仿宋" w:eastAsia="仿宋" w:cs="仿宋"/>
          <w:sz w:val="28"/>
          <w:szCs w:val="28"/>
        </w:rPr>
        <w:t>，本投标书对双方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亦</w:t>
      </w:r>
      <w:r>
        <w:rPr>
          <w:rFonts w:hint="eastAsia" w:ascii="仿宋" w:hAnsi="仿宋" w:eastAsia="仿宋" w:cs="仿宋"/>
          <w:sz w:val="28"/>
          <w:szCs w:val="28"/>
        </w:rPr>
        <w:t>具有约束力。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在中标通知书收到后10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内与发包人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协商签署正式</w:t>
      </w:r>
      <w:r>
        <w:rPr>
          <w:rFonts w:hint="eastAsia" w:ascii="仿宋" w:hAnsi="仿宋" w:eastAsia="仿宋" w:cs="仿宋"/>
          <w:sz w:val="28"/>
          <w:szCs w:val="28"/>
        </w:rPr>
        <w:t>合同事宜，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内未与发包人联系，视为自动弃权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中标资格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（盖章）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定代表人（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3"/>
        <w:spacing w:line="24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三、</w:t>
      </w:r>
      <w:r>
        <w:rPr>
          <w:rFonts w:hint="eastAsia" w:ascii="仿宋" w:hAnsi="仿宋" w:eastAsia="仿宋" w:cs="仿宋"/>
        </w:rPr>
        <w:t>授权书、委托书</w:t>
      </w:r>
      <w:bookmarkEnd w:id="0"/>
      <w:bookmarkEnd w:id="1"/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西安高新科技职业学院：</w:t>
      </w:r>
    </w:p>
    <w:p>
      <w:p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）代表本公司法人就“西安高新科技职业学院泾河校区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暖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eastAsia="zh-CN"/>
        </w:rPr>
        <w:t>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系统安装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的投标事宜，以本公司的名义签署投标书，并进行合同谈判和处理与之有关的一切事项。同时委托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）代表本公司为西安高新科技职业学院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暖通系统安装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的项目经理，协助投标委托代表人参与合同谈判，负责提供材料及安装等有关事项。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法人代表签字盖章（授权人）：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委托代表人签字盖章（被授权人）：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公司盖章：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代表人地址：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代表人电话：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委托日期：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注：投标委托代表人可与项目经理为同一人，也可为二人。</w:t>
      </w:r>
    </w:p>
    <w:p>
      <w:pPr>
        <w:rPr>
          <w:rFonts w:hint="eastAsia" w:ascii="仿宋" w:hAnsi="仿宋" w:eastAsia="仿宋" w:cs="仿宋"/>
          <w:sz w:val="2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四、投标报价表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办：</w:t>
      </w:r>
    </w:p>
    <w:p>
      <w:p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1#实验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楼</w:t>
      </w:r>
      <w:r>
        <w:rPr>
          <w:rFonts w:hint="eastAsia" w:ascii="仿宋" w:hAnsi="仿宋" w:eastAsia="仿宋" w:cs="仿宋"/>
          <w:sz w:val="28"/>
          <w:szCs w:val="28"/>
          <w:u w:val="single"/>
        </w:rPr>
        <w:t>暖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通</w:t>
      </w:r>
      <w:r>
        <w:rPr>
          <w:rFonts w:hint="eastAsia" w:ascii="仿宋" w:hAnsi="仿宋" w:eastAsia="仿宋" w:cs="仿宋"/>
          <w:sz w:val="28"/>
          <w:szCs w:val="28"/>
          <w:u w:val="single"/>
        </w:rPr>
        <w:t>安装工程</w:t>
      </w:r>
      <w:r>
        <w:rPr>
          <w:rFonts w:hint="eastAsia" w:ascii="仿宋" w:hAnsi="仿宋" w:eastAsia="仿宋" w:cs="仿宋"/>
          <w:sz w:val="28"/>
          <w:szCs w:val="28"/>
        </w:rPr>
        <w:t>的投标总报价为：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元，人民币大写：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</w:rPr>
        <w:t>整。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系统</w:t>
      </w:r>
      <w:r>
        <w:rPr>
          <w:rFonts w:hint="eastAsia" w:ascii="仿宋" w:hAnsi="仿宋" w:eastAsia="仿宋" w:cs="仿宋"/>
          <w:sz w:val="32"/>
          <w:szCs w:val="32"/>
        </w:rPr>
        <w:t>工程主要材料及设备报价单</w:t>
      </w:r>
    </w:p>
    <w:tbl>
      <w:tblPr>
        <w:tblStyle w:val="5"/>
        <w:tblW w:w="980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2"/>
        <w:gridCol w:w="1650"/>
        <w:gridCol w:w="2389"/>
        <w:gridCol w:w="1765"/>
        <w:gridCol w:w="871"/>
        <w:gridCol w:w="675"/>
        <w:gridCol w:w="816"/>
        <w:gridCol w:w="107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  <w:jc w:val="center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设备名称</w:t>
            </w:r>
          </w:p>
        </w:tc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设备型号及规格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生产厂家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或品牌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单价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工程量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合计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4" w:hRule="atLeast"/>
          <w:jc w:val="center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4" w:hRule="atLeast"/>
          <w:jc w:val="center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</w:tbl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（此表在商务标中最后单列，只是从预算中把这部分主材单独再提供一份，不是报价格式，预算按照正常做）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法定代表人（签字）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4480" w:firstLineChars="16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投标单位（盖章）：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暖气片报价单</w:t>
      </w:r>
    </w:p>
    <w:tbl>
      <w:tblPr>
        <w:tblStyle w:val="5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8"/>
        <w:gridCol w:w="2401"/>
        <w:gridCol w:w="3363"/>
        <w:gridCol w:w="589"/>
        <w:gridCol w:w="900"/>
        <w:gridCol w:w="84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9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规格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型号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品牌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单价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双金属压铸铝散热器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UR7003-600型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（标准散热量为58W/片）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lang w:eastAsia="zh-CN"/>
              </w:rPr>
              <w:t>空气幕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FM-1812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L=2400m/h,V=8m/s,N=220W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80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eastAsia="zh-CN"/>
              </w:rPr>
              <w:t>散热器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报价含暖气片标配配件（堵头一个、放气阀一个、补芯两个）、落地支架、含税金、运输及装卸费。</w:t>
            </w:r>
          </w:p>
        </w:tc>
      </w:tr>
    </w:tbl>
    <w:p>
      <w:pPr>
        <w:ind w:firstLine="4480" w:firstLineChars="16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投标单位（盖章）：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>
      <w:pPr>
        <w:ind w:firstLine="4480" w:firstLineChars="16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联系人：</w:t>
      </w:r>
    </w:p>
    <w:p>
      <w:pPr>
        <w:ind w:firstLine="4480" w:firstLineChars="16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电话：       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</w:rPr>
        <w:sectPr>
          <w:pgSz w:w="11906" w:h="16838"/>
          <w:pgMar w:top="1361" w:right="1417" w:bottom="1361" w:left="1417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</w:p>
    <w:sectPr>
      <w:pgSz w:w="16838" w:h="11906" w:orient="landscape"/>
      <w:pgMar w:top="13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F76C7"/>
    <w:rsid w:val="001A502D"/>
    <w:rsid w:val="001C1E95"/>
    <w:rsid w:val="002036B8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912FF"/>
    <w:rsid w:val="004C64A6"/>
    <w:rsid w:val="00506B2F"/>
    <w:rsid w:val="005629C5"/>
    <w:rsid w:val="00566725"/>
    <w:rsid w:val="005C2458"/>
    <w:rsid w:val="006639D1"/>
    <w:rsid w:val="00670C04"/>
    <w:rsid w:val="007036BD"/>
    <w:rsid w:val="00770A3A"/>
    <w:rsid w:val="007B4630"/>
    <w:rsid w:val="007B7C5C"/>
    <w:rsid w:val="007E7C60"/>
    <w:rsid w:val="007F310F"/>
    <w:rsid w:val="008107E4"/>
    <w:rsid w:val="008119BD"/>
    <w:rsid w:val="0081725A"/>
    <w:rsid w:val="00825A79"/>
    <w:rsid w:val="00871F3A"/>
    <w:rsid w:val="009B6489"/>
    <w:rsid w:val="009F53B1"/>
    <w:rsid w:val="00A007ED"/>
    <w:rsid w:val="00AC2671"/>
    <w:rsid w:val="00B315F3"/>
    <w:rsid w:val="00B56E47"/>
    <w:rsid w:val="00B7252A"/>
    <w:rsid w:val="00BB2CF1"/>
    <w:rsid w:val="00C31B75"/>
    <w:rsid w:val="00CF1DF8"/>
    <w:rsid w:val="00D067F1"/>
    <w:rsid w:val="00DC76C4"/>
    <w:rsid w:val="00E12243"/>
    <w:rsid w:val="00E34189"/>
    <w:rsid w:val="00E90F1D"/>
    <w:rsid w:val="00F45209"/>
    <w:rsid w:val="00F6621C"/>
    <w:rsid w:val="00FB799E"/>
    <w:rsid w:val="064B4EF1"/>
    <w:rsid w:val="0C63310C"/>
    <w:rsid w:val="123F5227"/>
    <w:rsid w:val="16B23BC0"/>
    <w:rsid w:val="1AED5824"/>
    <w:rsid w:val="1D990D22"/>
    <w:rsid w:val="1EDB79BF"/>
    <w:rsid w:val="235B0BE8"/>
    <w:rsid w:val="25BC4529"/>
    <w:rsid w:val="291B6CB7"/>
    <w:rsid w:val="2F831D2F"/>
    <w:rsid w:val="2F8B4C20"/>
    <w:rsid w:val="2FC13D08"/>
    <w:rsid w:val="30F32296"/>
    <w:rsid w:val="3447168A"/>
    <w:rsid w:val="345D45F6"/>
    <w:rsid w:val="37876A6F"/>
    <w:rsid w:val="378C1D2A"/>
    <w:rsid w:val="386D7614"/>
    <w:rsid w:val="45162FC3"/>
    <w:rsid w:val="50585B71"/>
    <w:rsid w:val="50B6615C"/>
    <w:rsid w:val="52344790"/>
    <w:rsid w:val="58733AE2"/>
    <w:rsid w:val="60323101"/>
    <w:rsid w:val="60BF17DD"/>
    <w:rsid w:val="63A73636"/>
    <w:rsid w:val="644A6211"/>
    <w:rsid w:val="666543E4"/>
    <w:rsid w:val="66ED4656"/>
    <w:rsid w:val="69216C99"/>
    <w:rsid w:val="6F68052B"/>
    <w:rsid w:val="70AA7B79"/>
    <w:rsid w:val="71446CE8"/>
    <w:rsid w:val="734939BC"/>
    <w:rsid w:val="734E79E1"/>
    <w:rsid w:val="74E53E66"/>
    <w:rsid w:val="784C1F84"/>
    <w:rsid w:val="7A6C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西安高新科技职业学院</Company>
  <Pages>7</Pages>
  <Words>1928</Words>
  <Characters>2071</Characters>
  <Lines>27</Lines>
  <Paragraphs>7</Paragraphs>
  <TotalTime>62</TotalTime>
  <ScaleCrop>false</ScaleCrop>
  <LinksUpToDate>false</LinksUpToDate>
  <CharactersWithSpaces>2521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S_Car_Lett</dc:creator>
  <cp:lastModifiedBy>Administrator</cp:lastModifiedBy>
  <dcterms:modified xsi:type="dcterms:W3CDTF">2023-02-02T07:13:23Z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45049538CEDE4691A908B7375F23209C</vt:lpwstr>
  </property>
</Properties>
</file>